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51" w:rsidRPr="00E762AA" w:rsidRDefault="00157B51" w:rsidP="00E762AA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57B51" w:rsidRPr="00E762AA" w:rsidRDefault="00585456" w:rsidP="00E762AA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b/>
        </w:rPr>
      </w:pPr>
      <w:r w:rsidRPr="00E762AA">
        <w:rPr>
          <w:rFonts w:ascii="Times New Roman" w:hAnsi="Times New Roman" w:cs="Times New Roman"/>
        </w:rPr>
        <w:t xml:space="preserve">■ </w:t>
      </w:r>
      <w:r w:rsidRPr="00E762AA">
        <w:rPr>
          <w:rFonts w:ascii="Times New Roman" w:hAnsi="Times New Roman" w:cs="Times New Roman"/>
          <w:b/>
        </w:rPr>
        <w:t>Книжный навигатор</w:t>
      </w:r>
    </w:p>
    <w:p w:rsidR="00157B51" w:rsidRPr="00E762AA" w:rsidRDefault="00585456" w:rsidP="00E762AA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E762AA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Татьяна Бочарова «Женщина в лунном свете»</w:t>
      </w:r>
    </w:p>
    <w:p w:rsidR="00157B51" w:rsidRPr="00E762AA" w:rsidRDefault="00585456" w:rsidP="00E762A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762AA">
        <w:rPr>
          <w:rFonts w:ascii="Times New Roman" w:hAnsi="Times New Roman" w:cs="Times New Roman"/>
          <w:sz w:val="28"/>
          <w:szCs w:val="28"/>
        </w:rPr>
        <w:t xml:space="preserve">Из-под пера писательницы Татьяны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Бочаровой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 xml:space="preserve"> выходят легкие романы с большой долей грусти. Ее произведения предназначены для чтения на один раз, но зато они з</w:t>
      </w:r>
      <w:r w:rsidRPr="00E762AA">
        <w:rPr>
          <w:rFonts w:ascii="Times New Roman" w:hAnsi="Times New Roman" w:cs="Times New Roman"/>
          <w:sz w:val="28"/>
          <w:szCs w:val="28"/>
        </w:rPr>
        <w:t>а</w:t>
      </w:r>
      <w:r w:rsidRPr="00E762AA">
        <w:rPr>
          <w:rFonts w:ascii="Times New Roman" w:hAnsi="Times New Roman" w:cs="Times New Roman"/>
          <w:sz w:val="28"/>
          <w:szCs w:val="28"/>
        </w:rPr>
        <w:t>поминаются надолго. В них есть то, что цепляет за душу.</w:t>
      </w:r>
    </w:p>
    <w:p w:rsidR="00157B51" w:rsidRPr="00E762AA" w:rsidRDefault="00585456" w:rsidP="00E762A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762AA">
        <w:rPr>
          <w:rFonts w:ascii="Times New Roman" w:hAnsi="Times New Roman" w:cs="Times New Roman"/>
          <w:sz w:val="28"/>
          <w:szCs w:val="28"/>
        </w:rPr>
        <w:t>С первых страниц романа «Женщина в лунном свете» чувствуется жизненность сюжета. Многим знакома ситуация, в которую попадает главный герой Иван. У него умирает от болезни супруга. Сын женат и живет отдельно. С ним и его женой у Ивана натянутые отношения. Дочь давно переехала в Америку и даже не приехала на пох</w:t>
      </w:r>
      <w:r w:rsidRPr="00E762AA">
        <w:rPr>
          <w:rFonts w:ascii="Times New Roman" w:hAnsi="Times New Roman" w:cs="Times New Roman"/>
          <w:sz w:val="28"/>
          <w:szCs w:val="28"/>
        </w:rPr>
        <w:t>о</w:t>
      </w:r>
      <w:r w:rsidRPr="00E762AA">
        <w:rPr>
          <w:rFonts w:ascii="Times New Roman" w:hAnsi="Times New Roman" w:cs="Times New Roman"/>
          <w:sz w:val="28"/>
          <w:szCs w:val="28"/>
        </w:rPr>
        <w:t>роны мамы. Иван с горя начинает пить и попадает с язвой в больницу. Для него, каз</w:t>
      </w:r>
      <w:r w:rsidRPr="00E762AA">
        <w:rPr>
          <w:rFonts w:ascii="Times New Roman" w:hAnsi="Times New Roman" w:cs="Times New Roman"/>
          <w:sz w:val="28"/>
          <w:szCs w:val="28"/>
        </w:rPr>
        <w:t>а</w:t>
      </w:r>
      <w:r w:rsidRPr="00E762AA">
        <w:rPr>
          <w:rFonts w:ascii="Times New Roman" w:hAnsi="Times New Roman" w:cs="Times New Roman"/>
          <w:sz w:val="28"/>
          <w:szCs w:val="28"/>
        </w:rPr>
        <w:t>лось бы, все уже закончилось. Но однажды Иван в парке больницы познакомился с миловидной незнакомкой и всю неделю с ней встречался. Женщина понравилась ему, и его сердце начало отходить. Однажды она не пришла на свидание. Иван во время ее поисков выяснил, что эта женщина была пациенткой больницы и умерла три года назад. Он не верит этому и продолжает искать и ждать. Однажды ночью при лунном свете Иван опять увидит ее.</w:t>
      </w:r>
    </w:p>
    <w:p w:rsidR="00157B51" w:rsidRPr="00E762AA" w:rsidRDefault="00585456" w:rsidP="00E762A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762AA">
        <w:rPr>
          <w:rFonts w:ascii="Times New Roman" w:hAnsi="Times New Roman" w:cs="Times New Roman"/>
          <w:sz w:val="28"/>
          <w:szCs w:val="28"/>
        </w:rPr>
        <w:t>Разгадка тайны прячется в незначительных деталях, но все равно до последней страницы невозможно узнать все ответы. Финал этой истории удивит своей ориг</w:t>
      </w:r>
      <w:r w:rsidRPr="00E762AA">
        <w:rPr>
          <w:rFonts w:ascii="Times New Roman" w:hAnsi="Times New Roman" w:cs="Times New Roman"/>
          <w:sz w:val="28"/>
          <w:szCs w:val="28"/>
        </w:rPr>
        <w:t>и</w:t>
      </w:r>
      <w:r w:rsidRPr="00E762AA">
        <w:rPr>
          <w:rFonts w:ascii="Times New Roman" w:hAnsi="Times New Roman" w:cs="Times New Roman"/>
          <w:sz w:val="28"/>
          <w:szCs w:val="28"/>
        </w:rPr>
        <w:t>нальностью и гениальностью.</w:t>
      </w:r>
    </w:p>
    <w:p w:rsidR="00157B51" w:rsidRPr="00E762AA" w:rsidRDefault="00585456" w:rsidP="00E762A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762AA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(кроме детской), а также фил</w:t>
      </w:r>
      <w:r w:rsidRPr="00E762AA">
        <w:rPr>
          <w:rFonts w:ascii="Times New Roman" w:hAnsi="Times New Roman" w:cs="Times New Roman"/>
          <w:sz w:val="28"/>
          <w:szCs w:val="28"/>
        </w:rPr>
        <w:t>и</w:t>
      </w:r>
      <w:r w:rsidRPr="00E762AA">
        <w:rPr>
          <w:rFonts w:ascii="Times New Roman" w:hAnsi="Times New Roman" w:cs="Times New Roman"/>
          <w:sz w:val="28"/>
          <w:szCs w:val="28"/>
        </w:rPr>
        <w:t xml:space="preserve">алах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 xml:space="preserve"> Белая, Большие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Зимовищи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Махновичи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>, М</w:t>
      </w:r>
      <w:r w:rsidRPr="00E762AA">
        <w:rPr>
          <w:rFonts w:ascii="Times New Roman" w:hAnsi="Times New Roman" w:cs="Times New Roman"/>
          <w:sz w:val="28"/>
          <w:szCs w:val="28"/>
        </w:rPr>
        <w:t>о</w:t>
      </w:r>
      <w:r w:rsidRPr="00E762AA">
        <w:rPr>
          <w:rFonts w:ascii="Times New Roman" w:hAnsi="Times New Roman" w:cs="Times New Roman"/>
          <w:sz w:val="28"/>
          <w:szCs w:val="28"/>
        </w:rPr>
        <w:t xml:space="preserve">исеевка, </w:t>
      </w:r>
      <w:proofErr w:type="spellStart"/>
      <w:r w:rsidRPr="00E762AA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E762AA">
        <w:rPr>
          <w:rFonts w:ascii="Times New Roman" w:hAnsi="Times New Roman" w:cs="Times New Roman"/>
          <w:sz w:val="28"/>
          <w:szCs w:val="28"/>
        </w:rPr>
        <w:t xml:space="preserve"> и Прудок.</w:t>
      </w:r>
    </w:p>
    <w:p w:rsidR="00157B51" w:rsidRPr="00E762AA" w:rsidRDefault="00585456" w:rsidP="00E762AA">
      <w:pPr>
        <w:pStyle w:val="20"/>
        <w:shd w:val="clear" w:color="auto" w:fill="auto"/>
        <w:ind w:right="140" w:firstLine="0"/>
        <w:jc w:val="right"/>
        <w:rPr>
          <w:sz w:val="24"/>
          <w:szCs w:val="24"/>
        </w:rPr>
      </w:pPr>
      <w:r w:rsidRPr="00E762AA">
        <w:rPr>
          <w:b/>
          <w:bCs/>
          <w:sz w:val="24"/>
          <w:szCs w:val="24"/>
        </w:rPr>
        <w:t>Людмила КИРЬЯНОВА.</w:t>
      </w:r>
      <w:bookmarkEnd w:id="0"/>
    </w:p>
    <w:sectPr w:rsidR="00157B51" w:rsidRPr="00E762AA" w:rsidSect="00E762AA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10" w:rsidRDefault="00EF5610">
      <w:r>
        <w:separator/>
      </w:r>
    </w:p>
  </w:endnote>
  <w:endnote w:type="continuationSeparator" w:id="0">
    <w:p w:rsidR="00EF5610" w:rsidRDefault="00EF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10" w:rsidRDefault="00EF5610"/>
  </w:footnote>
  <w:footnote w:type="continuationSeparator" w:id="0">
    <w:p w:rsidR="00EF5610" w:rsidRDefault="00EF56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7B51"/>
    <w:rsid w:val="00157B51"/>
    <w:rsid w:val="00585456"/>
    <w:rsid w:val="00E762AA"/>
    <w:rsid w:val="00EA2ECA"/>
    <w:rsid w:val="00E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Calibri" w:eastAsia="Calibri" w:hAnsi="Calibri" w:cs="Calibri"/>
      <w:b/>
      <w:bCs/>
      <w:smallCaps/>
      <w:w w:val="80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/>
      <w:strike w:val="0"/>
      <w:w w:val="80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auto"/>
    </w:pPr>
    <w:rPr>
      <w:rFonts w:ascii="Calibri" w:eastAsia="Calibri" w:hAnsi="Calibri" w:cs="Calibri"/>
      <w:b/>
      <w:bCs/>
      <w:smallCaps/>
      <w:w w:val="80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1251</Characters>
  <Application>Microsoft Office Word</Application>
  <DocSecurity>0</DocSecurity>
  <Lines>10</Lines>
  <Paragraphs>2</Paragraphs>
  <ScaleCrop>false</ScaleCrop>
  <Company>DG Win&amp;Soft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2020-12-29T09:24:00Z</dcterms:created>
  <dcterms:modified xsi:type="dcterms:W3CDTF">2020-12-29T09:38:00Z</dcterms:modified>
</cp:coreProperties>
</file>