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81" w:rsidRPr="00067981" w:rsidRDefault="00067981" w:rsidP="00E25B02">
      <w:pPr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25B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 знаком Года малой родины</w:t>
      </w:r>
    </w:p>
    <w:p w:rsidR="00067981" w:rsidRPr="00067981" w:rsidRDefault="00067981" w:rsidP="00E25B02">
      <w:pPr>
        <w:spacing w:after="24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  <w:proofErr w:type="gramStart"/>
      <w:r w:rsidRPr="00E25B02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</w:rPr>
        <w:t>Богаты</w:t>
      </w:r>
      <w:proofErr w:type="gramEnd"/>
      <w:r w:rsidRPr="00E25B02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</w:rPr>
        <w:t xml:space="preserve"> талантами</w:t>
      </w:r>
    </w:p>
    <w:p w:rsidR="00067981" w:rsidRPr="00067981" w:rsidRDefault="00067981" w:rsidP="00E25B02">
      <w:pPr>
        <w:spacing w:after="240" w:line="228" w:lineRule="auto"/>
        <w:ind w:firstLine="425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То, что вышивка на </w:t>
      </w:r>
      <w:proofErr w:type="spellStart"/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Мозырщине</w:t>
      </w:r>
      <w:proofErr w:type="spellEnd"/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во все времена являлась одним из наиболее распространенных видов декоративно-прикладного искусства, подтвердило и н</w:t>
      </w:r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</w:t>
      </w:r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давнее мероприятие, прошедшее на базе библиотеки в микрорайоне </w:t>
      </w:r>
      <w:proofErr w:type="gramStart"/>
      <w:r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Молодежный</w:t>
      </w:r>
      <w:proofErr w:type="gramEnd"/>
      <w:r w:rsidR="00E25B02" w:rsidRPr="00E25B0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067981" w:rsidRPr="00E25B02" w:rsidRDefault="00C86C96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07950" distR="107950" simplePos="0" relativeHeight="251658240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1511935</wp:posOffset>
            </wp:positionV>
            <wp:extent cx="6630670" cy="4910455"/>
            <wp:effectExtent l="0" t="0" r="0" b="4445"/>
            <wp:wrapTight wrapText="bothSides">
              <wp:wrapPolygon edited="1">
                <wp:start x="0" y="8833"/>
                <wp:lineTo x="0" y="21536"/>
                <wp:lineTo x="10490" y="21600"/>
                <wp:lineTo x="10521" y="11805"/>
                <wp:lineTo x="21600" y="11699"/>
                <wp:lineTo x="21534" y="0"/>
                <wp:lineTo x="7510" y="0"/>
                <wp:lineTo x="7479" y="8833"/>
                <wp:lineTo x="0" y="883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491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Известно, что в вышивке отражается мир древней мифологии, обычаи и тр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диции предков, их поэтич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ское осмысление природы. На протяжении многих лет секреты этого ремесла п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редавались из рук в руки, от старшего поколения к младшему, от матери к д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чери. Считалось, что владеть навыками вышивки, как и ткачества, должна была каждая девушка и женщина. В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шивкой дополняли одежду и создавали д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машний уют, столы в горницах укр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шали</w:t>
      </w:r>
      <w:r w:rsid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катерти и салфетки. В обиходе были рушники, наволочки и пр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067981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стыни.</w:t>
      </w:r>
    </w:p>
    <w:p w:rsidR="00067981" w:rsidRPr="00E25B02" w:rsidRDefault="00067981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Зачастую на блузке или рубахе из пр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стого серого полотна с нез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мысловатым, но удивительно выразительным орнаментом, обнаруживалась бездна вкуса и талант м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стерицы. Поэтому и в наши дни различные изделия, допо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л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ненные вышивкой, остаются в разряде </w:t>
      </w:r>
      <w:proofErr w:type="gram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популярных</w:t>
      </w:r>
      <w:proofErr w:type="gram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. Вышиванки стали </w:t>
      </w:r>
      <w:r w:rsidR="00905D8D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считаться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д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ной одеждой в гардеробе людей как молодого, так и среднего возраста. Иногда хочется приоткрыть завесу и заглянуть в историю, чтобы узнать, а что же носили наши праб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бушки и какие узоры украшали их одежду? Именно эта задумка и легла в основу проекта «Щедра талантами родная ст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рона». На протяжении месяца в городской библиотеке микрорайона </w:t>
      </w:r>
      <w:proofErr w:type="gram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Молодежный</w:t>
      </w:r>
      <w:proofErr w:type="gram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действовала выставка-вернисаж «Живая нить традиций». Экспонаты были предста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лены народным любительским коллективом «Рук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дельница» (руководитель </w:t>
      </w:r>
      <w:r w:rsid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Галина Алексеевна </w:t>
      </w:r>
      <w:proofErr w:type="spellStart"/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Мартынковская</w:t>
      </w:r>
      <w:proofErr w:type="spellEnd"/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Прудко</w:t>
      </w:r>
      <w:r w:rsid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СДК. Коллекция народного костюма, без преувеличения можно отметить, является сокровищницей и ценностью декорати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но-прикладного творчества на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Мозырщине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. Заглядывая в историю, нельзя не вспо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нить, как на протяжении более 10 лет </w:t>
      </w:r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Наталья В</w:t>
      </w:r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сильевна Прус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вместе с коллегами своими руками реконструировала образы Тур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во-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Мозырского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строя конца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 xml:space="preserve">ХІХ-начала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XX века крестьян деревень Прудок и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Мерабель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Мозырского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района. Им удалось во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создать народные костюмы до мел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ь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чайших деталей и оттенков, где каждый цветочек подчеркивает глубокий сакраме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тальный смысл.</w:t>
      </w:r>
    </w:p>
    <w:p w:rsidR="00E25B02" w:rsidRPr="00E25B02" w:rsidRDefault="00067981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По сути, костюм является неким закодированным посланием, а по вышитому узору можно было судить, откуда женщина родом и какого статуса. Костюм белорусских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крестьян представлен, как однотипный, хотя со своими отличительными чертами, свойственными тому или иному региону. Отличительной особенностью Тур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во-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Мозырского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строя стали белые фартуки и сорочки, расшитые разноцветной худ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жественной гладью. Белый цвет являлся главным признаком национального</w:t>
      </w:r>
      <w:r w:rsidR="00E25B02" w:rsidRPr="00E25B02">
        <w:rPr>
          <w:rFonts w:ascii="Times New Roman" w:hAnsi="Times New Roman" w:cs="Times New Roman"/>
          <w:sz w:val="28"/>
          <w:szCs w:val="28"/>
        </w:rPr>
        <w:t xml:space="preserve"> </w:t>
      </w:r>
      <w:r w:rsidR="00E25B02" w:rsidRPr="00E25B02">
        <w:rPr>
          <w:rFonts w:ascii="Times New Roman" w:hAnsi="Times New Roman" w:cs="Times New Roman"/>
          <w:sz w:val="28"/>
          <w:szCs w:val="28"/>
        </w:rPr>
        <w:t xml:space="preserve">костюма до середины XIX века. Это отмечали многие путешественники и ученые. Например, этнограф П. В. Шейн, вспоминая о своей поездке в Беларусь, писал: «Где соберется люд, там стоит сплошная белая стена...». Девушки на выданье надевали костюм с парной вышивкой, где было по два одинаковых цветка на ткани. По венку невесты можно </w:t>
      </w:r>
      <w:proofErr w:type="gramStart"/>
      <w:r w:rsidR="00E25B02" w:rsidRPr="00E25B02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E25B02" w:rsidRPr="00E25B02">
        <w:rPr>
          <w:rFonts w:ascii="Times New Roman" w:hAnsi="Times New Roman" w:cs="Times New Roman"/>
          <w:sz w:val="28"/>
          <w:szCs w:val="28"/>
        </w:rPr>
        <w:t xml:space="preserve"> определить, полная ее семья или нет: если ленты в нем только белого цвета, это означало, что она сирота, если разноцветные </w:t>
      </w:r>
      <w:r w:rsidR="00905D8D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E25B02" w:rsidRPr="00E25B02">
        <w:rPr>
          <w:rFonts w:ascii="Times New Roman" w:hAnsi="Times New Roman" w:cs="Times New Roman"/>
          <w:sz w:val="28"/>
          <w:szCs w:val="28"/>
        </w:rPr>
        <w:t xml:space="preserve"> то семья полная. Для костюма пожилой крестьянки был характерен мелкий рисунок, вышитый полевыми цветами. Для костюмов, которые надевали в пост, использо</w:t>
      </w:r>
      <w:r w:rsidR="00E25B02" w:rsidRPr="00E25B02">
        <w:rPr>
          <w:rFonts w:ascii="Times New Roman" w:hAnsi="Times New Roman" w:cs="Times New Roman"/>
          <w:sz w:val="28"/>
          <w:szCs w:val="28"/>
        </w:rPr>
        <w:t>вались нитки только холодных т</w:t>
      </w:r>
      <w:r w:rsidR="0029470D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E25B02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нов: синие, голубые, фиолетовые и зеленые. Рукав вышивался орнаментом в виде креста, чтобы сберечь руки работницы от боле</w:t>
      </w:r>
      <w:r w:rsidR="00E25B02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E25B02"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ни.</w:t>
      </w:r>
    </w:p>
    <w:p w:rsidR="00E25B02" w:rsidRPr="00E25B02" w:rsidRDefault="00E25B02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Наши предки верили, что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вышиванка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могла сберечь от зла. Богато вышивали и п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редник беременной женщине: крупными цветами с бутонами и шипами по всему полю, чтобы сберечь будущую мать и ребенка от сглаза. Рубашка впереди вышивалась большими красными цветами с зел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ными листьями односторонней гладью до самой груди, зона декольте богато ра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с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шивалась колючими розами с бутонами, чтобы у матери было много молока...</w:t>
      </w:r>
    </w:p>
    <w:p w:rsidR="00E25B02" w:rsidRPr="00E25B02" w:rsidRDefault="00E25B02" w:rsidP="00620796">
      <w:pPr>
        <w:spacing w:line="235" w:lineRule="auto"/>
        <w:ind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5B02">
        <w:rPr>
          <w:rStyle w:val="1"/>
          <w:rFonts w:ascii="Times New Roman" w:hAnsi="Times New Roman" w:cs="Times New Roman"/>
          <w:sz w:val="28"/>
          <w:szCs w:val="28"/>
        </w:rPr>
        <w:t>В представленной коллекции представлен и женский костюм начала XX века, к</w:t>
      </w:r>
      <w:r w:rsidRPr="00E25B02"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sz w:val="28"/>
          <w:szCs w:val="28"/>
        </w:rPr>
        <w:t>торому более 90</w:t>
      </w:r>
      <w:r w:rsidRPr="00E25B0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лет. Передала его на хранение </w:t>
      </w:r>
      <w:r w:rsidRPr="00E25B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Ольга Воробьева 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(он достался ей в наследство от бабушки). На выставке также был представлен детский народный к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стюм, элементы которого используются в проведении обрядов, праздников и теа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ральных представлений. Кроме народных костюмов, на выставке были широко пре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ставлены полотенца, покрывала, салфетки, вышитые местными м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стерицами. Пафос и атмосферу праздника в день открытия выставки подчеркнул ярким выступлением народный фольклорно-этнографический коллектив </w:t>
      </w:r>
      <w:r w:rsidRPr="00E25B0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«Валошкі» 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(рук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 w:rsidR="0029470D">
        <w:rPr>
          <w:rStyle w:val="1"/>
          <w:rFonts w:ascii="Times New Roman" w:hAnsi="Times New Roman" w:cs="Times New Roman"/>
          <w:sz w:val="28"/>
          <w:szCs w:val="28"/>
        </w:rPr>
        <w:t>–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B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Елена Николаевна </w:t>
      </w:r>
      <w:proofErr w:type="spellStart"/>
      <w:r w:rsidRPr="00E25B02">
        <w:rPr>
          <w:rFonts w:ascii="Times New Roman" w:eastAsia="Times New Roman" w:hAnsi="Times New Roman" w:cs="Times New Roman"/>
          <w:b/>
          <w:bCs/>
          <w:sz w:val="28"/>
          <w:szCs w:val="28"/>
        </w:rPr>
        <w:t>Курьян</w:t>
      </w:r>
      <w:proofErr w:type="spellEnd"/>
      <w:r w:rsidRPr="00E25B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), 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а все его участницы </w:t>
      </w:r>
      <w:r w:rsidR="0029470D">
        <w:rPr>
          <w:rStyle w:val="1"/>
          <w:rFonts w:ascii="Times New Roman" w:hAnsi="Times New Roman" w:cs="Times New Roman"/>
          <w:sz w:val="28"/>
          <w:szCs w:val="28"/>
        </w:rPr>
        <w:t>–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 xml:space="preserve"> рукодельницы. Свои сценические к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стюмы солистки коллектива вышили собственными руками, сохранив при этом ос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B02">
        <w:rPr>
          <w:rFonts w:ascii="Times New Roman" w:eastAsia="Times New Roman" w:hAnsi="Times New Roman" w:cs="Times New Roman"/>
          <w:sz w:val="28"/>
          <w:szCs w:val="28"/>
        </w:rPr>
        <w:t>бенности своей местности и социальной принадлежности.</w:t>
      </w:r>
    </w:p>
    <w:p w:rsidR="00E25B02" w:rsidRPr="00E25B02" w:rsidRDefault="00E25B02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>Весьма важно, что в рамках работы выставки состоялся мастер-класс по вышивке гладью. Обучиться этому искусству несложно, были бы желание, усидчивость и те</w:t>
      </w: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пение. Чтобы атмосфера отражала нар</w:t>
      </w:r>
      <w:r w:rsidR="000F2EC1">
        <w:rPr>
          <w:rFonts w:ascii="Times New Roman" w:eastAsia="Times New Roman" w:hAnsi="Times New Roman" w:cs="Times New Roman"/>
          <w:color w:val="000000"/>
          <w:sz w:val="28"/>
          <w:szCs w:val="28"/>
        </w:rPr>
        <w:t>одные посиделки, мастер-классы</w:t>
      </w: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</w:t>
      </w: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5B02">
        <w:rPr>
          <w:rFonts w:ascii="Times New Roman" w:eastAsia="Times New Roman" w:hAnsi="Times New Roman" w:cs="Times New Roman"/>
          <w:color w:val="000000"/>
          <w:sz w:val="28"/>
          <w:szCs w:val="28"/>
        </w:rPr>
        <w:t>лись народными песнями.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За предоставленную возможность окунуться в мир рукод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лия, творчества и радости, похвалы и уважения заслуживают директор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Прудковского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СДК </w:t>
      </w:r>
      <w:r w:rsidRPr="00E25B0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Жанна Владимировна Огородник 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и все мастерицы. Поздравления по случаю 30-летнего юбилея адресуем народному любительскому объединению «Рукодельница». Желаем всем творческого вдохновения, интересных идей и удачи во всех начинаниях!</w:t>
      </w:r>
    </w:p>
    <w:p w:rsidR="00E25B02" w:rsidRPr="00E25B02" w:rsidRDefault="00E25B02" w:rsidP="00620796">
      <w:pPr>
        <w:pStyle w:val="a3"/>
        <w:shd w:val="clear" w:color="auto" w:fill="auto"/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В настоящее время участницами народного любительского объединения «Рук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дельница» ведется большая работа над вышивкой в современном стиле. Вышивая салфетки, рушники, скатерти, дорожки, они и дальше будут способствовать передаче своих умений, таланта и мастерства из поколения в поколение, дабы искусство худ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bookmarkStart w:id="0" w:name="_GoBack"/>
      <w:bookmarkEnd w:id="0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жественной вышивки продолжало жить на </w:t>
      </w:r>
      <w:proofErr w:type="spellStart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мозырской</w:t>
      </w:r>
      <w:proofErr w:type="spellEnd"/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земле и радовать нас неповт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E25B02">
        <w:rPr>
          <w:rStyle w:val="1"/>
          <w:rFonts w:ascii="Times New Roman" w:hAnsi="Times New Roman" w:cs="Times New Roman"/>
          <w:color w:val="000000"/>
          <w:sz w:val="28"/>
          <w:szCs w:val="28"/>
        </w:rPr>
        <w:t>римой красотой!</w:t>
      </w:r>
    </w:p>
    <w:p w:rsidR="00E25B02" w:rsidRPr="000F2EC1" w:rsidRDefault="000F2EC1" w:rsidP="00E25B02">
      <w:pPr>
        <w:pStyle w:val="a3"/>
        <w:shd w:val="clear" w:color="auto" w:fill="auto"/>
        <w:ind w:firstLine="0"/>
        <w:jc w:val="right"/>
        <w:rPr>
          <w:sz w:val="24"/>
          <w:szCs w:val="24"/>
        </w:rPr>
      </w:pPr>
      <w:r>
        <w:rPr>
          <w:rStyle w:val="1"/>
          <w:b/>
          <w:bCs/>
          <w:color w:val="000000"/>
          <w:sz w:val="24"/>
          <w:szCs w:val="24"/>
        </w:rPr>
        <w:t>Ольга АРТЕМЧУК,</w:t>
      </w:r>
      <w:r>
        <w:rPr>
          <w:rStyle w:val="1"/>
          <w:b/>
          <w:bCs/>
          <w:color w:val="000000"/>
          <w:sz w:val="24"/>
          <w:szCs w:val="24"/>
        </w:rPr>
        <w:br/>
      </w:r>
      <w:r w:rsidR="00E25B02" w:rsidRPr="000F2EC1">
        <w:rPr>
          <w:rStyle w:val="1"/>
          <w:b/>
          <w:bCs/>
          <w:color w:val="000000"/>
          <w:sz w:val="24"/>
          <w:szCs w:val="24"/>
        </w:rPr>
        <w:t>з</w:t>
      </w:r>
      <w:r>
        <w:rPr>
          <w:rStyle w:val="1"/>
          <w:b/>
          <w:bCs/>
          <w:color w:val="000000"/>
          <w:sz w:val="24"/>
          <w:szCs w:val="24"/>
        </w:rPr>
        <w:t>аведующая городской библиотекой</w:t>
      </w:r>
      <w:r>
        <w:rPr>
          <w:rStyle w:val="1"/>
          <w:b/>
          <w:bCs/>
          <w:color w:val="000000"/>
          <w:sz w:val="24"/>
          <w:szCs w:val="24"/>
        </w:rPr>
        <w:br/>
      </w:r>
      <w:r w:rsidR="00E25B02" w:rsidRPr="000F2EC1">
        <w:rPr>
          <w:rStyle w:val="1"/>
          <w:b/>
          <w:bCs/>
          <w:color w:val="000000"/>
          <w:sz w:val="24"/>
          <w:szCs w:val="24"/>
        </w:rPr>
        <w:t xml:space="preserve">микрорайона </w:t>
      </w:r>
      <w:proofErr w:type="gramStart"/>
      <w:r w:rsidR="00E25B02" w:rsidRPr="000F2EC1">
        <w:rPr>
          <w:rStyle w:val="1"/>
          <w:b/>
          <w:bCs/>
          <w:color w:val="000000"/>
          <w:sz w:val="24"/>
          <w:szCs w:val="24"/>
        </w:rPr>
        <w:t>Моло</w:t>
      </w:r>
      <w:r>
        <w:rPr>
          <w:rStyle w:val="1"/>
          <w:b/>
          <w:bCs/>
          <w:color w:val="000000"/>
          <w:sz w:val="24"/>
          <w:szCs w:val="24"/>
        </w:rPr>
        <w:t>дежный</w:t>
      </w:r>
      <w:proofErr w:type="gramEnd"/>
      <w:r>
        <w:rPr>
          <w:rStyle w:val="1"/>
          <w:b/>
          <w:bCs/>
          <w:color w:val="000000"/>
          <w:sz w:val="24"/>
          <w:szCs w:val="24"/>
        </w:rPr>
        <w:t>.</w:t>
      </w:r>
      <w:r>
        <w:rPr>
          <w:rStyle w:val="1"/>
          <w:b/>
          <w:bCs/>
          <w:color w:val="000000"/>
          <w:sz w:val="24"/>
          <w:szCs w:val="24"/>
        </w:rPr>
        <w:br/>
      </w:r>
      <w:r w:rsidR="00E25B02" w:rsidRPr="000F2EC1">
        <w:rPr>
          <w:rStyle w:val="1"/>
          <w:b/>
          <w:bCs/>
          <w:color w:val="000000"/>
          <w:sz w:val="24"/>
          <w:szCs w:val="24"/>
        </w:rPr>
        <w:t>Наталья ХОРОШКЕ</w:t>
      </w:r>
      <w:r>
        <w:rPr>
          <w:rStyle w:val="1"/>
          <w:b/>
          <w:bCs/>
          <w:color w:val="000000"/>
          <w:sz w:val="24"/>
          <w:szCs w:val="24"/>
        </w:rPr>
        <w:t>ВИЧ,</w:t>
      </w:r>
      <w:r>
        <w:rPr>
          <w:rStyle w:val="1"/>
          <w:b/>
          <w:bCs/>
          <w:color w:val="000000"/>
          <w:sz w:val="24"/>
          <w:szCs w:val="24"/>
        </w:rPr>
        <w:br/>
        <w:t>заведующая отделом ремесел</w:t>
      </w:r>
      <w:r>
        <w:rPr>
          <w:rStyle w:val="1"/>
          <w:b/>
          <w:bCs/>
          <w:color w:val="000000"/>
          <w:sz w:val="24"/>
          <w:szCs w:val="24"/>
        </w:rPr>
        <w:br/>
      </w:r>
      <w:proofErr w:type="spellStart"/>
      <w:r w:rsidR="00E25B02" w:rsidRPr="000F2EC1">
        <w:rPr>
          <w:rStyle w:val="1"/>
          <w:b/>
          <w:bCs/>
          <w:color w:val="000000"/>
          <w:sz w:val="24"/>
          <w:szCs w:val="24"/>
        </w:rPr>
        <w:t>Мозырск</w:t>
      </w:r>
      <w:r>
        <w:rPr>
          <w:rStyle w:val="1"/>
          <w:b/>
          <w:bCs/>
          <w:color w:val="000000"/>
          <w:sz w:val="24"/>
          <w:szCs w:val="24"/>
        </w:rPr>
        <w:t>ого</w:t>
      </w:r>
      <w:proofErr w:type="spellEnd"/>
      <w:r>
        <w:rPr>
          <w:rStyle w:val="1"/>
          <w:b/>
          <w:bCs/>
          <w:color w:val="000000"/>
          <w:sz w:val="24"/>
          <w:szCs w:val="24"/>
        </w:rPr>
        <w:t xml:space="preserve"> РЦК и народного творчества.</w:t>
      </w:r>
      <w:r>
        <w:rPr>
          <w:rStyle w:val="1"/>
          <w:b/>
          <w:bCs/>
          <w:color w:val="000000"/>
          <w:sz w:val="24"/>
          <w:szCs w:val="24"/>
        </w:rPr>
        <w:br/>
      </w:r>
      <w:r w:rsidR="00E25B02" w:rsidRPr="000F2EC1">
        <w:rPr>
          <w:rStyle w:val="1"/>
          <w:b/>
          <w:bCs/>
          <w:color w:val="000000"/>
          <w:sz w:val="24"/>
          <w:szCs w:val="24"/>
        </w:rPr>
        <w:t>Фото из а</w:t>
      </w:r>
      <w:r w:rsidR="00E25B02" w:rsidRPr="000F2EC1">
        <w:rPr>
          <w:rStyle w:val="1"/>
          <w:b/>
          <w:bCs/>
          <w:color w:val="000000"/>
          <w:sz w:val="24"/>
          <w:szCs w:val="24"/>
        </w:rPr>
        <w:t>р</w:t>
      </w:r>
      <w:r w:rsidR="00E25B02" w:rsidRPr="000F2EC1">
        <w:rPr>
          <w:rStyle w:val="1"/>
          <w:b/>
          <w:bCs/>
          <w:color w:val="000000"/>
          <w:sz w:val="24"/>
          <w:szCs w:val="24"/>
        </w:rPr>
        <w:t>хива.</w:t>
      </w:r>
    </w:p>
    <w:sectPr w:rsidR="00E25B02" w:rsidRPr="000F2EC1" w:rsidSect="00620796">
      <w:pgSz w:w="11907" w:h="16839" w:code="9"/>
      <w:pgMar w:top="284" w:right="720" w:bottom="426" w:left="720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81"/>
    <w:rsid w:val="00067981"/>
    <w:rsid w:val="000963B4"/>
    <w:rsid w:val="000D01A1"/>
    <w:rsid w:val="000F2EC1"/>
    <w:rsid w:val="0029470D"/>
    <w:rsid w:val="002E4175"/>
    <w:rsid w:val="00620796"/>
    <w:rsid w:val="00905D8D"/>
    <w:rsid w:val="00C86C96"/>
    <w:rsid w:val="00DD30D8"/>
    <w:rsid w:val="00E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Pr>
      <w:rFonts w:ascii="Arial" w:hAnsi="Arial" w:cs="Arial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uiPriority w:val="99"/>
    <w:rPr>
      <w:rFonts w:ascii="Arial" w:hAnsi="Arial" w:cs="Arial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b/>
      <w:bCs/>
      <w:smallCaps/>
      <w:color w:val="515788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b/>
      <w:bCs/>
      <w:sz w:val="26"/>
      <w:szCs w:val="26"/>
      <w:u w:val="none"/>
    </w:rPr>
  </w:style>
  <w:style w:type="paragraph" w:styleId="a3">
    <w:name w:val="Body Text"/>
    <w:basedOn w:val="a"/>
    <w:link w:val="1"/>
    <w:uiPriority w:val="99"/>
    <w:pPr>
      <w:shd w:val="clear" w:color="auto" w:fill="FFFFFF"/>
      <w:ind w:firstLine="240"/>
    </w:pPr>
    <w:rPr>
      <w:rFonts w:ascii="Arial" w:hAnsi="Arial" w:cs="Arial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/>
    </w:pPr>
    <w:rPr>
      <w:rFonts w:ascii="Arial" w:hAnsi="Arial" w:cs="Arial"/>
      <w:b/>
      <w:bCs/>
      <w:color w:val="auto"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jc w:val="right"/>
    </w:pPr>
    <w:rPr>
      <w:rFonts w:ascii="Arial" w:hAnsi="Arial" w:cs="Arial"/>
      <w:b/>
      <w:bCs/>
      <w:smallCaps/>
      <w:color w:val="515788"/>
      <w:sz w:val="84"/>
      <w:szCs w:val="8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8" w:lineRule="auto"/>
    </w:pPr>
    <w:rPr>
      <w:rFonts w:ascii="Arial" w:hAnsi="Arial" w:cs="Arial"/>
      <w:b/>
      <w:b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Pr>
      <w:rFonts w:ascii="Arial" w:hAnsi="Arial" w:cs="Arial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uiPriority w:val="99"/>
    <w:rPr>
      <w:rFonts w:ascii="Arial" w:hAnsi="Arial" w:cs="Arial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b/>
      <w:bCs/>
      <w:smallCaps/>
      <w:color w:val="515788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b/>
      <w:bCs/>
      <w:sz w:val="26"/>
      <w:szCs w:val="26"/>
      <w:u w:val="none"/>
    </w:rPr>
  </w:style>
  <w:style w:type="paragraph" w:styleId="a3">
    <w:name w:val="Body Text"/>
    <w:basedOn w:val="a"/>
    <w:link w:val="1"/>
    <w:uiPriority w:val="99"/>
    <w:pPr>
      <w:shd w:val="clear" w:color="auto" w:fill="FFFFFF"/>
      <w:ind w:firstLine="240"/>
    </w:pPr>
    <w:rPr>
      <w:rFonts w:ascii="Arial" w:hAnsi="Arial" w:cs="Arial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/>
    </w:pPr>
    <w:rPr>
      <w:rFonts w:ascii="Arial" w:hAnsi="Arial" w:cs="Arial"/>
      <w:b/>
      <w:bCs/>
      <w:color w:val="auto"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jc w:val="right"/>
    </w:pPr>
    <w:rPr>
      <w:rFonts w:ascii="Arial" w:hAnsi="Arial" w:cs="Arial"/>
      <w:b/>
      <w:bCs/>
      <w:smallCaps/>
      <w:color w:val="515788"/>
      <w:sz w:val="84"/>
      <w:szCs w:val="8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8" w:lineRule="auto"/>
    </w:pPr>
    <w:rPr>
      <w:rFonts w:ascii="Arial" w:hAnsi="Arial" w:cs="Arial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2020-01-08T14:06:00Z</dcterms:created>
  <dcterms:modified xsi:type="dcterms:W3CDTF">2020-01-08T14:07:00Z</dcterms:modified>
</cp:coreProperties>
</file>