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14" w:rsidRPr="004F4B9F" w:rsidRDefault="00475B14" w:rsidP="004F4B9F">
      <w:pPr>
        <w:jc w:val="both"/>
        <w:rPr>
          <w:rFonts w:ascii="Times New Roman" w:hAnsi="Times New Roman" w:cs="Times New Roman"/>
        </w:rPr>
      </w:pPr>
    </w:p>
    <w:p w:rsidR="00475B14" w:rsidRPr="00017403" w:rsidRDefault="00031954" w:rsidP="0001740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017403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475B14" w:rsidRPr="00017403" w:rsidRDefault="00031954" w:rsidP="0001740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017403">
        <w:rPr>
          <w:rFonts w:ascii="Times New Roman" w:hAnsi="Times New Roman" w:cs="Times New Roman"/>
          <w:b/>
          <w:caps/>
          <w:sz w:val="28"/>
          <w:szCs w:val="28"/>
        </w:rPr>
        <w:t>Мистический</w:t>
      </w:r>
      <w:proofErr w:type="gramEnd"/>
      <w:r w:rsidRPr="00017403">
        <w:rPr>
          <w:rFonts w:ascii="Times New Roman" w:hAnsi="Times New Roman" w:cs="Times New Roman"/>
          <w:b/>
          <w:caps/>
          <w:sz w:val="28"/>
          <w:szCs w:val="28"/>
        </w:rPr>
        <w:t xml:space="preserve"> «Оккультоскоп штандартенфюрера»</w:t>
      </w:r>
    </w:p>
    <w:p w:rsidR="00475B14" w:rsidRPr="00017403" w:rsidRDefault="00031954" w:rsidP="00017403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7403">
        <w:rPr>
          <w:rFonts w:ascii="Times New Roman" w:hAnsi="Times New Roman" w:cs="Times New Roman"/>
          <w:b/>
          <w:caps/>
          <w:sz w:val="28"/>
          <w:szCs w:val="28"/>
        </w:rPr>
        <w:t>Михаила</w:t>
      </w:r>
      <w:r w:rsidRPr="00017403">
        <w:rPr>
          <w:rFonts w:ascii="Times New Roman" w:hAnsi="Times New Roman" w:cs="Times New Roman"/>
          <w:b/>
          <w:caps/>
          <w:sz w:val="28"/>
          <w:szCs w:val="28"/>
        </w:rPr>
        <w:t xml:space="preserve"> ЛУЧИЦКОГО</w:t>
      </w:r>
    </w:p>
    <w:p w:rsidR="00475B14" w:rsidRPr="00017403" w:rsidRDefault="004F4B9F" w:rsidP="00017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740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5A7CC2" wp14:editId="68710BB8">
            <wp:simplePos x="0" y="0"/>
            <wp:positionH relativeFrom="column">
              <wp:posOffset>3810</wp:posOffset>
            </wp:positionH>
            <wp:positionV relativeFrom="paragraph">
              <wp:posOffset>22860</wp:posOffset>
            </wp:positionV>
            <wp:extent cx="1536065" cy="2389505"/>
            <wp:effectExtent l="0" t="0" r="6985" b="0"/>
            <wp:wrapTight wrapText="bothSides">
              <wp:wrapPolygon edited="0">
                <wp:start x="0" y="0"/>
                <wp:lineTo x="0" y="21353"/>
                <wp:lineTo x="21430" y="21353"/>
                <wp:lineTo x="21430" y="0"/>
                <wp:lineTo x="0" y="0"/>
              </wp:wrapPolygon>
            </wp:wrapTight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53606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31954" w:rsidRPr="00017403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="00031954" w:rsidRPr="00017403">
        <w:rPr>
          <w:rFonts w:ascii="Times New Roman" w:hAnsi="Times New Roman" w:cs="Times New Roman"/>
          <w:sz w:val="28"/>
          <w:szCs w:val="28"/>
        </w:rPr>
        <w:t>Лучицкий</w:t>
      </w:r>
      <w:proofErr w:type="spellEnd"/>
      <w:r w:rsidR="00031954" w:rsidRPr="00017403">
        <w:rPr>
          <w:rFonts w:ascii="Times New Roman" w:hAnsi="Times New Roman" w:cs="Times New Roman"/>
          <w:sz w:val="28"/>
          <w:szCs w:val="28"/>
        </w:rPr>
        <w:t xml:space="preserve"> </w:t>
      </w:r>
      <w:r w:rsidR="00017403">
        <w:rPr>
          <w:rFonts w:ascii="Times New Roman" w:hAnsi="Times New Roman" w:cs="Times New Roman"/>
          <w:sz w:val="28"/>
          <w:szCs w:val="28"/>
        </w:rPr>
        <w:t>–</w:t>
      </w:r>
      <w:r w:rsidR="00031954" w:rsidRPr="00017403">
        <w:rPr>
          <w:rFonts w:ascii="Times New Roman" w:hAnsi="Times New Roman" w:cs="Times New Roman"/>
          <w:sz w:val="28"/>
          <w:szCs w:val="28"/>
        </w:rPr>
        <w:t xml:space="preserve"> бе</w:t>
      </w:r>
      <w:r w:rsidR="00031954" w:rsidRPr="00017403">
        <w:rPr>
          <w:rFonts w:ascii="Times New Roman" w:hAnsi="Times New Roman" w:cs="Times New Roman"/>
          <w:sz w:val="28"/>
          <w:szCs w:val="28"/>
        </w:rPr>
        <w:softHyphen/>
        <w:t>лорусский писатель, жур</w:t>
      </w:r>
      <w:r w:rsidR="00031954" w:rsidRPr="00017403">
        <w:rPr>
          <w:rFonts w:ascii="Times New Roman" w:hAnsi="Times New Roman" w:cs="Times New Roman"/>
          <w:sz w:val="28"/>
          <w:szCs w:val="28"/>
        </w:rPr>
        <w:softHyphen/>
        <w:t>налист, спортсмен,</w:t>
      </w:r>
      <w:r w:rsidR="00397379">
        <w:rPr>
          <w:rFonts w:ascii="Times New Roman" w:hAnsi="Times New Roman" w:cs="Times New Roman"/>
          <w:sz w:val="28"/>
          <w:szCs w:val="28"/>
        </w:rPr>
        <w:t xml:space="preserve"> </w:t>
      </w:r>
      <w:r w:rsidR="00031954" w:rsidRPr="00017403">
        <w:rPr>
          <w:rFonts w:ascii="Times New Roman" w:hAnsi="Times New Roman" w:cs="Times New Roman"/>
          <w:sz w:val="28"/>
          <w:szCs w:val="28"/>
        </w:rPr>
        <w:t>тренер по т</w:t>
      </w:r>
      <w:r w:rsidR="00031954" w:rsidRPr="00017403">
        <w:rPr>
          <w:rFonts w:ascii="Times New Roman" w:hAnsi="Times New Roman" w:cs="Times New Roman"/>
          <w:sz w:val="28"/>
          <w:szCs w:val="28"/>
        </w:rPr>
        <w:t>а</w:t>
      </w:r>
      <w:r w:rsidR="00031954" w:rsidRPr="00017403">
        <w:rPr>
          <w:rFonts w:ascii="Times New Roman" w:hAnsi="Times New Roman" w:cs="Times New Roman"/>
          <w:sz w:val="28"/>
          <w:szCs w:val="28"/>
        </w:rPr>
        <w:t xml:space="preserve">иландскому боксу. Неоднократный участник и лауреат литературного конкурса для начинающих </w:t>
      </w:r>
      <w:r w:rsidR="00031954" w:rsidRPr="00017403">
        <w:rPr>
          <w:rFonts w:ascii="Times New Roman" w:hAnsi="Times New Roman" w:cs="Times New Roman"/>
          <w:sz w:val="28"/>
          <w:szCs w:val="28"/>
        </w:rPr>
        <w:t>белорусских писателей «Первая глава». Работал в газетах «Зор</w:t>
      </w:r>
      <w:r w:rsidR="00031954" w:rsidRPr="00017403">
        <w:rPr>
          <w:rFonts w:ascii="Times New Roman" w:hAnsi="Times New Roman" w:cs="Times New Roman"/>
          <w:sz w:val="28"/>
          <w:szCs w:val="28"/>
        </w:rPr>
        <w:t>ь</w:t>
      </w:r>
      <w:r w:rsidR="00031954" w:rsidRPr="00017403">
        <w:rPr>
          <w:rFonts w:ascii="Times New Roman" w:hAnsi="Times New Roman" w:cs="Times New Roman"/>
          <w:sz w:val="28"/>
          <w:szCs w:val="28"/>
        </w:rPr>
        <w:t>ка», «Зна</w:t>
      </w:r>
      <w:r w:rsidR="00031954" w:rsidRPr="00017403">
        <w:rPr>
          <w:rFonts w:ascii="Times New Roman" w:hAnsi="Times New Roman" w:cs="Times New Roman"/>
          <w:sz w:val="28"/>
          <w:szCs w:val="28"/>
        </w:rPr>
        <w:softHyphen/>
        <w:t>мя юности», «</w:t>
      </w:r>
      <w:proofErr w:type="gramStart"/>
      <w:r w:rsidR="00031954" w:rsidRPr="00017403">
        <w:rPr>
          <w:rFonts w:ascii="Times New Roman" w:hAnsi="Times New Roman" w:cs="Times New Roman"/>
          <w:sz w:val="28"/>
          <w:szCs w:val="28"/>
        </w:rPr>
        <w:t>Комсомоль</w:t>
      </w:r>
      <w:r w:rsidR="00031954" w:rsidRPr="00017403">
        <w:rPr>
          <w:rFonts w:ascii="Times New Roman" w:hAnsi="Times New Roman" w:cs="Times New Roman"/>
          <w:sz w:val="28"/>
          <w:szCs w:val="28"/>
        </w:rPr>
        <w:softHyphen/>
        <w:t>ская</w:t>
      </w:r>
      <w:proofErr w:type="gramEnd"/>
      <w:r w:rsidR="00031954" w:rsidRPr="00017403">
        <w:rPr>
          <w:rFonts w:ascii="Times New Roman" w:hAnsi="Times New Roman" w:cs="Times New Roman"/>
          <w:sz w:val="28"/>
          <w:szCs w:val="28"/>
        </w:rPr>
        <w:t xml:space="preserve"> правда». Первая проба себя как писателя произошла в журнале «Неман» с публикацией малой прозы о тренерах боевых искусств.</w:t>
      </w:r>
    </w:p>
    <w:p w:rsidR="00475B14" w:rsidRPr="00017403" w:rsidRDefault="00031954" w:rsidP="00017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03">
        <w:rPr>
          <w:rFonts w:ascii="Times New Roman" w:hAnsi="Times New Roman" w:cs="Times New Roman"/>
          <w:sz w:val="28"/>
          <w:szCs w:val="28"/>
        </w:rPr>
        <w:t>Первое изданное про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изведение автор</w:t>
      </w:r>
      <w:r w:rsidRPr="00017403">
        <w:rPr>
          <w:rFonts w:ascii="Times New Roman" w:hAnsi="Times New Roman" w:cs="Times New Roman"/>
          <w:sz w:val="28"/>
          <w:szCs w:val="28"/>
        </w:rPr>
        <w:t xml:space="preserve">а </w:t>
      </w:r>
      <w:r w:rsidR="00017403" w:rsidRPr="00017403">
        <w:rPr>
          <w:rFonts w:ascii="Times New Roman" w:hAnsi="Times New Roman" w:cs="Times New Roman"/>
          <w:sz w:val="28"/>
          <w:szCs w:val="28"/>
        </w:rPr>
        <w:t>–</w:t>
      </w:r>
      <w:r w:rsidRPr="00017403">
        <w:rPr>
          <w:rFonts w:ascii="Times New Roman" w:hAnsi="Times New Roman" w:cs="Times New Roman"/>
          <w:sz w:val="28"/>
          <w:szCs w:val="28"/>
        </w:rPr>
        <w:t xml:space="preserve"> книга</w:t>
      </w:r>
      <w:r w:rsidR="00017403" w:rsidRPr="00017403">
        <w:rPr>
          <w:rFonts w:ascii="Times New Roman" w:hAnsi="Times New Roman" w:cs="Times New Roman"/>
          <w:sz w:val="28"/>
          <w:szCs w:val="28"/>
        </w:rPr>
        <w:t xml:space="preserve"> </w:t>
      </w:r>
      <w:r w:rsidRPr="000174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17403">
        <w:rPr>
          <w:rFonts w:ascii="Times New Roman" w:hAnsi="Times New Roman" w:cs="Times New Roman"/>
          <w:sz w:val="28"/>
          <w:szCs w:val="28"/>
        </w:rPr>
        <w:t>Оккульт</w:t>
      </w:r>
      <w:r w:rsidRPr="00017403">
        <w:rPr>
          <w:rFonts w:ascii="Times New Roman" w:hAnsi="Times New Roman" w:cs="Times New Roman"/>
          <w:sz w:val="28"/>
          <w:szCs w:val="28"/>
        </w:rPr>
        <w:t>о</w:t>
      </w:r>
      <w:r w:rsidRPr="00017403">
        <w:rPr>
          <w:rFonts w:ascii="Times New Roman" w:hAnsi="Times New Roman" w:cs="Times New Roman"/>
          <w:sz w:val="28"/>
          <w:szCs w:val="28"/>
        </w:rPr>
        <w:t>скоп</w:t>
      </w:r>
      <w:proofErr w:type="spellEnd"/>
      <w:r w:rsidRPr="00017403">
        <w:rPr>
          <w:rFonts w:ascii="Times New Roman" w:hAnsi="Times New Roman" w:cs="Times New Roman"/>
          <w:sz w:val="28"/>
          <w:szCs w:val="28"/>
        </w:rPr>
        <w:t xml:space="preserve"> штандар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тенфюрера» стала побе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дителем литературного конкурса «Первая глава» в номинации «Выбор редакции» и п</w:t>
      </w:r>
      <w:r w:rsidRPr="00017403">
        <w:rPr>
          <w:rFonts w:ascii="Times New Roman" w:hAnsi="Times New Roman" w:cs="Times New Roman"/>
          <w:sz w:val="28"/>
          <w:szCs w:val="28"/>
        </w:rPr>
        <w:t>о</w:t>
      </w:r>
      <w:r w:rsidRPr="00017403">
        <w:rPr>
          <w:rFonts w:ascii="Times New Roman" w:hAnsi="Times New Roman" w:cs="Times New Roman"/>
          <w:sz w:val="28"/>
          <w:szCs w:val="28"/>
        </w:rPr>
        <w:t>ложи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ла начало задуманному автором циклу романов «Знамена железных ры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царей». «</w:t>
      </w:r>
      <w:proofErr w:type="spellStart"/>
      <w:r w:rsidRPr="00017403">
        <w:rPr>
          <w:rFonts w:ascii="Times New Roman" w:hAnsi="Times New Roman" w:cs="Times New Roman"/>
          <w:sz w:val="28"/>
          <w:szCs w:val="28"/>
        </w:rPr>
        <w:t>Оккультоскоп</w:t>
      </w:r>
      <w:proofErr w:type="spellEnd"/>
      <w:r w:rsidRPr="00017403">
        <w:rPr>
          <w:rFonts w:ascii="Times New Roman" w:hAnsi="Times New Roman" w:cs="Times New Roman"/>
          <w:sz w:val="28"/>
          <w:szCs w:val="28"/>
        </w:rPr>
        <w:t xml:space="preserve"> штандартенфюрера» - это синте</w:t>
      </w:r>
      <w:r w:rsidRPr="00017403">
        <w:rPr>
          <w:rFonts w:ascii="Times New Roman" w:hAnsi="Times New Roman" w:cs="Times New Roman"/>
          <w:sz w:val="28"/>
          <w:szCs w:val="28"/>
        </w:rPr>
        <w:t>з детективного и авантюрно-приключенче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ского жанров с элемента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ми фантастики. Действие происходит в 40-е годы прошлого столетия</w:t>
      </w:r>
      <w:r w:rsidR="00017403">
        <w:rPr>
          <w:rFonts w:ascii="Times New Roman" w:hAnsi="Times New Roman" w:cs="Times New Roman"/>
          <w:sz w:val="28"/>
          <w:szCs w:val="28"/>
        </w:rPr>
        <w:t>. Гер</w:t>
      </w:r>
      <w:r w:rsidR="00017403">
        <w:rPr>
          <w:rFonts w:ascii="Times New Roman" w:hAnsi="Times New Roman" w:cs="Times New Roman"/>
          <w:sz w:val="28"/>
          <w:szCs w:val="28"/>
        </w:rPr>
        <w:softHyphen/>
        <w:t>манская оккультная наци</w:t>
      </w:r>
      <w:r w:rsidR="00017403">
        <w:rPr>
          <w:rFonts w:ascii="Times New Roman" w:hAnsi="Times New Roman" w:cs="Times New Roman"/>
          <w:sz w:val="28"/>
          <w:szCs w:val="28"/>
        </w:rPr>
        <w:t>о</w:t>
      </w:r>
      <w:r w:rsidRPr="00017403">
        <w:rPr>
          <w:rFonts w:ascii="Times New Roman" w:hAnsi="Times New Roman" w:cs="Times New Roman"/>
          <w:sz w:val="28"/>
          <w:szCs w:val="28"/>
        </w:rPr>
        <w:t>нал-социалистическая</w:t>
      </w:r>
      <w:r w:rsidR="00017403">
        <w:rPr>
          <w:rFonts w:ascii="Times New Roman" w:hAnsi="Times New Roman" w:cs="Times New Roman"/>
          <w:sz w:val="28"/>
          <w:szCs w:val="28"/>
        </w:rPr>
        <w:t xml:space="preserve"> </w:t>
      </w:r>
      <w:r w:rsidRPr="00017403">
        <w:rPr>
          <w:rFonts w:ascii="Times New Roman" w:hAnsi="Times New Roman" w:cs="Times New Roman"/>
          <w:sz w:val="28"/>
          <w:szCs w:val="28"/>
        </w:rPr>
        <w:t>организация «</w:t>
      </w:r>
      <w:proofErr w:type="spellStart"/>
      <w:r w:rsidRPr="00017403">
        <w:rPr>
          <w:rFonts w:ascii="Times New Roman" w:hAnsi="Times New Roman" w:cs="Times New Roman"/>
          <w:sz w:val="28"/>
          <w:szCs w:val="28"/>
        </w:rPr>
        <w:t>Ананэрбэ</w:t>
      </w:r>
      <w:proofErr w:type="spellEnd"/>
      <w:r w:rsidRPr="00017403">
        <w:rPr>
          <w:rFonts w:ascii="Times New Roman" w:hAnsi="Times New Roman" w:cs="Times New Roman"/>
          <w:sz w:val="28"/>
          <w:szCs w:val="28"/>
        </w:rPr>
        <w:t>» проявляет интерес</w:t>
      </w:r>
      <w:r w:rsidR="00017403">
        <w:rPr>
          <w:rFonts w:ascii="Times New Roman" w:hAnsi="Times New Roman" w:cs="Times New Roman"/>
          <w:sz w:val="28"/>
          <w:szCs w:val="28"/>
        </w:rPr>
        <w:t xml:space="preserve"> </w:t>
      </w:r>
      <w:r w:rsidRPr="00017403">
        <w:rPr>
          <w:rFonts w:ascii="Times New Roman" w:hAnsi="Times New Roman" w:cs="Times New Roman"/>
          <w:sz w:val="28"/>
          <w:szCs w:val="28"/>
        </w:rPr>
        <w:t>к пар</w:t>
      </w:r>
      <w:r w:rsidRPr="00017403">
        <w:rPr>
          <w:rFonts w:ascii="Times New Roman" w:hAnsi="Times New Roman" w:cs="Times New Roman"/>
          <w:sz w:val="28"/>
          <w:szCs w:val="28"/>
        </w:rPr>
        <w:softHyphen/>
        <w:t xml:space="preserve">тизанскому движению Беларуси </w:t>
      </w:r>
      <w:r w:rsidRPr="00017403">
        <w:rPr>
          <w:rFonts w:ascii="Times New Roman" w:hAnsi="Times New Roman" w:cs="Times New Roman"/>
          <w:sz w:val="28"/>
          <w:szCs w:val="28"/>
        </w:rPr>
        <w:t>и к магическо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му духу, который якобы помогает белорусским в</w:t>
      </w:r>
      <w:r w:rsidRPr="00017403">
        <w:rPr>
          <w:rFonts w:ascii="Times New Roman" w:hAnsi="Times New Roman" w:cs="Times New Roman"/>
          <w:sz w:val="28"/>
          <w:szCs w:val="28"/>
        </w:rPr>
        <w:t>о</w:t>
      </w:r>
      <w:r w:rsidRPr="00017403">
        <w:rPr>
          <w:rFonts w:ascii="Times New Roman" w:hAnsi="Times New Roman" w:cs="Times New Roman"/>
          <w:sz w:val="28"/>
          <w:szCs w:val="28"/>
        </w:rPr>
        <w:t>енным. Для борьбы с мистическими силами сотрудником «</w:t>
      </w:r>
      <w:proofErr w:type="spellStart"/>
      <w:r w:rsidRPr="00017403">
        <w:rPr>
          <w:rFonts w:ascii="Times New Roman" w:hAnsi="Times New Roman" w:cs="Times New Roman"/>
          <w:sz w:val="28"/>
          <w:szCs w:val="28"/>
        </w:rPr>
        <w:t>Ананэрбэ</w:t>
      </w:r>
      <w:proofErr w:type="spellEnd"/>
      <w:r w:rsidRPr="00017403">
        <w:rPr>
          <w:rFonts w:ascii="Times New Roman" w:hAnsi="Times New Roman" w:cs="Times New Roman"/>
          <w:sz w:val="28"/>
          <w:szCs w:val="28"/>
        </w:rPr>
        <w:t>» создается сп</w:t>
      </w:r>
      <w:r w:rsidRPr="00017403">
        <w:rPr>
          <w:rFonts w:ascii="Times New Roman" w:hAnsi="Times New Roman" w:cs="Times New Roman"/>
          <w:sz w:val="28"/>
          <w:szCs w:val="28"/>
        </w:rPr>
        <w:t>е</w:t>
      </w:r>
      <w:r w:rsidRPr="00017403">
        <w:rPr>
          <w:rFonts w:ascii="Times New Roman" w:hAnsi="Times New Roman" w:cs="Times New Roman"/>
          <w:sz w:val="28"/>
          <w:szCs w:val="28"/>
        </w:rPr>
        <w:t xml:space="preserve">циальный аппарат </w:t>
      </w:r>
      <w:r w:rsidR="00017403">
        <w:rPr>
          <w:rFonts w:ascii="Times New Roman" w:hAnsi="Times New Roman" w:cs="Times New Roman"/>
          <w:sz w:val="28"/>
          <w:szCs w:val="28"/>
        </w:rPr>
        <w:t>–</w:t>
      </w:r>
      <w:r w:rsidRPr="00017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403">
        <w:rPr>
          <w:rFonts w:ascii="Times New Roman" w:hAnsi="Times New Roman" w:cs="Times New Roman"/>
          <w:sz w:val="28"/>
          <w:szCs w:val="28"/>
        </w:rPr>
        <w:t>оккультоскоп</w:t>
      </w:r>
      <w:proofErr w:type="spellEnd"/>
      <w:r w:rsidRPr="00017403">
        <w:rPr>
          <w:rFonts w:ascii="Times New Roman" w:hAnsi="Times New Roman" w:cs="Times New Roman"/>
          <w:sz w:val="28"/>
          <w:szCs w:val="28"/>
        </w:rPr>
        <w:t>.</w:t>
      </w:r>
    </w:p>
    <w:p w:rsidR="00475B14" w:rsidRPr="00017403" w:rsidRDefault="00031954" w:rsidP="00017403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03">
        <w:rPr>
          <w:rFonts w:ascii="Times New Roman" w:hAnsi="Times New Roman" w:cs="Times New Roman"/>
          <w:sz w:val="28"/>
          <w:szCs w:val="28"/>
        </w:rPr>
        <w:t>Читайте роман во всех библиотеках города (кро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ме детской библиотеки микр</w:t>
      </w:r>
      <w:r w:rsidRPr="00017403">
        <w:rPr>
          <w:rFonts w:ascii="Times New Roman" w:hAnsi="Times New Roman" w:cs="Times New Roman"/>
          <w:sz w:val="28"/>
          <w:szCs w:val="28"/>
        </w:rPr>
        <w:t>о</w:t>
      </w:r>
      <w:r w:rsidRPr="00017403">
        <w:rPr>
          <w:rFonts w:ascii="Times New Roman" w:hAnsi="Times New Roman" w:cs="Times New Roman"/>
          <w:sz w:val="28"/>
          <w:szCs w:val="28"/>
        </w:rPr>
        <w:t>района Молодеж</w:t>
      </w:r>
      <w:r w:rsidRPr="00017403">
        <w:rPr>
          <w:rFonts w:ascii="Times New Roman" w:hAnsi="Times New Roman" w:cs="Times New Roman"/>
          <w:sz w:val="28"/>
          <w:szCs w:val="28"/>
        </w:rPr>
        <w:softHyphen/>
        <w:t>ный), а также в библиоте</w:t>
      </w:r>
      <w:r w:rsidRPr="00017403">
        <w:rPr>
          <w:rFonts w:ascii="Times New Roman" w:hAnsi="Times New Roman" w:cs="Times New Roman"/>
          <w:sz w:val="28"/>
          <w:szCs w:val="28"/>
        </w:rPr>
        <w:softHyphen/>
        <w:t xml:space="preserve">ках </w:t>
      </w:r>
      <w:proofErr w:type="spellStart"/>
      <w:r w:rsidRPr="00017403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017403">
        <w:rPr>
          <w:rFonts w:ascii="Times New Roman" w:hAnsi="Times New Roman" w:cs="Times New Roman"/>
          <w:sz w:val="28"/>
          <w:szCs w:val="28"/>
        </w:rPr>
        <w:t xml:space="preserve"> Кринич</w:t>
      </w:r>
      <w:r w:rsidRPr="00017403">
        <w:rPr>
          <w:rFonts w:ascii="Times New Roman" w:hAnsi="Times New Roman" w:cs="Times New Roman"/>
          <w:sz w:val="28"/>
          <w:szCs w:val="28"/>
        </w:rPr>
        <w:softHyphen/>
        <w:t xml:space="preserve">ный и </w:t>
      </w:r>
      <w:proofErr w:type="spellStart"/>
      <w:r w:rsidRPr="00017403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017403">
        <w:rPr>
          <w:rFonts w:ascii="Times New Roman" w:hAnsi="Times New Roman" w:cs="Times New Roman"/>
          <w:sz w:val="28"/>
          <w:szCs w:val="28"/>
        </w:rPr>
        <w:t>.</w:t>
      </w:r>
    </w:p>
    <w:p w:rsidR="00475B14" w:rsidRPr="00623260" w:rsidRDefault="00031954" w:rsidP="00017403">
      <w:pPr>
        <w:jc w:val="right"/>
        <w:rPr>
          <w:rFonts w:ascii="Arial" w:hAnsi="Arial" w:cs="Arial"/>
          <w:b/>
        </w:rPr>
      </w:pPr>
      <w:r w:rsidRPr="00623260">
        <w:rPr>
          <w:rFonts w:ascii="Arial" w:hAnsi="Arial" w:cs="Arial"/>
          <w:b/>
        </w:rPr>
        <w:t>Елена ВЕЛЕНЦЕВИЧ.</w:t>
      </w:r>
    </w:p>
    <w:p w:rsidR="00475B14" w:rsidRPr="004F4B9F" w:rsidRDefault="00475B14" w:rsidP="004F4B9F">
      <w:pPr>
        <w:jc w:val="both"/>
        <w:rPr>
          <w:rFonts w:ascii="Times New Roman" w:hAnsi="Times New Roman" w:cs="Times New Roman"/>
        </w:rPr>
      </w:pPr>
    </w:p>
    <w:sectPr w:rsidR="00475B14" w:rsidRPr="004F4B9F" w:rsidSect="004F4B9F"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54" w:rsidRDefault="00031954">
      <w:r>
        <w:separator/>
      </w:r>
    </w:p>
  </w:endnote>
  <w:endnote w:type="continuationSeparator" w:id="0">
    <w:p w:rsidR="00031954" w:rsidRDefault="0003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54" w:rsidRDefault="00031954"/>
  </w:footnote>
  <w:footnote w:type="continuationSeparator" w:id="0">
    <w:p w:rsidR="00031954" w:rsidRDefault="000319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5B14"/>
    <w:rsid w:val="00017403"/>
    <w:rsid w:val="00031954"/>
    <w:rsid w:val="00397379"/>
    <w:rsid w:val="00475B14"/>
    <w:rsid w:val="004F4B9F"/>
    <w:rsid w:val="005D3489"/>
    <w:rsid w:val="00623260"/>
    <w:rsid w:val="0072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/>
      <w:strike w:val="0"/>
      <w:w w:val="70"/>
      <w:sz w:val="54"/>
      <w:szCs w:val="54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w w:val="80"/>
      <w:sz w:val="58"/>
      <w:szCs w:val="5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auto"/>
    </w:pPr>
    <w:rPr>
      <w:rFonts w:ascii="Arial" w:eastAsia="Arial" w:hAnsi="Arial" w:cs="Arial"/>
      <w:b/>
      <w:bCs/>
      <w:smallCaps/>
      <w:w w:val="70"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b/>
      <w:bCs/>
      <w:w w:val="80"/>
      <w:sz w:val="58"/>
      <w:szCs w:val="5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F4B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B9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/>
      <w:strike w:val="0"/>
      <w:w w:val="70"/>
      <w:sz w:val="54"/>
      <w:szCs w:val="54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w w:val="80"/>
      <w:sz w:val="58"/>
      <w:szCs w:val="5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auto"/>
    </w:pPr>
    <w:rPr>
      <w:rFonts w:ascii="Arial" w:eastAsia="Arial" w:hAnsi="Arial" w:cs="Arial"/>
      <w:b/>
      <w:bCs/>
      <w:smallCaps/>
      <w:w w:val="70"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b/>
      <w:bCs/>
      <w:w w:val="80"/>
      <w:sz w:val="58"/>
      <w:szCs w:val="5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F4B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B9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7</cp:revision>
  <dcterms:created xsi:type="dcterms:W3CDTF">2019-12-15T09:57:00Z</dcterms:created>
  <dcterms:modified xsi:type="dcterms:W3CDTF">2019-12-15T12:13:00Z</dcterms:modified>
</cp:coreProperties>
</file>